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59" w:rsidRPr="005E5F59" w:rsidRDefault="005E5F59" w:rsidP="005E5F59">
      <w:pPr>
        <w:jc w:val="center"/>
        <w:rPr>
          <w:b/>
          <w:sz w:val="28"/>
          <w:szCs w:val="28"/>
          <w:u w:val="single"/>
        </w:rPr>
      </w:pPr>
      <w:r w:rsidRPr="005E5F59">
        <w:rPr>
          <w:b/>
          <w:sz w:val="28"/>
          <w:szCs w:val="28"/>
          <w:u w:val="single"/>
        </w:rPr>
        <w:t>PRESENTATION</w:t>
      </w:r>
    </w:p>
    <w:p w:rsidR="005E5F59" w:rsidRDefault="005E5F59" w:rsidP="005E5F59"/>
    <w:p w:rsidR="005E5F59" w:rsidRDefault="005E5F59" w:rsidP="005E5F59">
      <w:pPr>
        <w:jc w:val="both"/>
      </w:pPr>
      <w:r>
        <w:t>We're t</w:t>
      </w:r>
      <w:r>
        <w:t>he Rock ( Gravure Cylinders &amp; Smart Cards ) company,</w:t>
      </w:r>
      <w:r>
        <w:t xml:space="preserve"> o</w:t>
      </w:r>
      <w:r>
        <w:t>ur Gravure Cylinders Company is the leading in the region for engraving cylinders and we're looking for the converters that using the rotogravure cylinders.</w:t>
      </w:r>
    </w:p>
    <w:p w:rsidR="005E5F59" w:rsidRDefault="005E5F59" w:rsidP="005E5F59">
      <w:pPr>
        <w:jc w:val="both"/>
      </w:pPr>
    </w:p>
    <w:p w:rsidR="005E5F59" w:rsidRDefault="005E5F59" w:rsidP="005E5F59"/>
    <w:p w:rsidR="005E5F59" w:rsidRDefault="005E5F59" w:rsidP="005E5F59">
      <w:pPr>
        <w:spacing w:line="276" w:lineRule="auto"/>
        <w:jc w:val="both"/>
        <w:rPr>
          <w:color w:val="17365D"/>
        </w:rPr>
      </w:pPr>
      <w:r>
        <w:rPr>
          <w:rFonts w:ascii="Bodoni MT Condensed" w:hAnsi="Bodoni MT Condensed"/>
          <w:b/>
          <w:bCs/>
          <w:i/>
          <w:iCs/>
        </w:rPr>
        <w:t>The Rock Gravure Cylinder</w:t>
      </w:r>
      <w:r>
        <w:rPr>
          <w:color w:val="17365D"/>
        </w:rPr>
        <w:t>,  Business has a s</w:t>
      </w:r>
      <w:r>
        <w:rPr>
          <w:color w:val="17365D"/>
        </w:rPr>
        <w:t>tate-of-the-art manufacturing facility for producing Rotogravure Cylinders, that carry out intaglio printing proce</w:t>
      </w:r>
      <w:r>
        <w:rPr>
          <w:color w:val="17365D"/>
        </w:rPr>
        <w:t>ss, which involves engraving &amp; t</w:t>
      </w:r>
      <w:r>
        <w:rPr>
          <w:color w:val="17365D"/>
        </w:rPr>
        <w:t>ransfer of the image onto an image carrier. The image i</w:t>
      </w:r>
      <w:r>
        <w:rPr>
          <w:color w:val="17365D"/>
        </w:rPr>
        <w:t>s engraved on c</w:t>
      </w:r>
      <w:r>
        <w:rPr>
          <w:color w:val="17365D"/>
        </w:rPr>
        <w:t>ylinders. For manufacturing</w:t>
      </w:r>
      <w:r>
        <w:rPr>
          <w:color w:val="17365D"/>
        </w:rPr>
        <w:t>,</w:t>
      </w:r>
      <w:r>
        <w:rPr>
          <w:color w:val="17365D"/>
        </w:rPr>
        <w:t xml:space="preserve"> these printing cylinders we carry out the entire process right from the steel base, copp</w:t>
      </w:r>
      <w:r>
        <w:rPr>
          <w:color w:val="17365D"/>
        </w:rPr>
        <w:t>er plating, surface finishing, d</w:t>
      </w:r>
      <w:r>
        <w:rPr>
          <w:color w:val="17365D"/>
        </w:rPr>
        <w:t>iamond engraving, chrome plating and subsequently to final proof print.</w:t>
      </w:r>
    </w:p>
    <w:p w:rsidR="005E5F59" w:rsidRDefault="005E5F59" w:rsidP="005E5F59">
      <w:pPr>
        <w:spacing w:before="100" w:beforeAutospacing="1" w:after="100" w:afterAutospacing="1"/>
        <w:rPr>
          <w:b/>
          <w:bCs/>
          <w:u w:val="single"/>
        </w:rPr>
      </w:pPr>
      <w:r>
        <w:rPr>
          <w:b/>
          <w:bCs/>
          <w:u w:val="single"/>
        </w:rPr>
        <w:t>Our Products</w:t>
      </w:r>
    </w:p>
    <w:p w:rsidR="005E5F59" w:rsidRDefault="005E5F59" w:rsidP="005E5F59">
      <w:pPr>
        <w:pStyle w:val="Heading5"/>
        <w:numPr>
          <w:ilvl w:val="0"/>
          <w:numId w:val="1"/>
        </w:numPr>
        <w:rPr>
          <w:rFonts w:ascii="Calibri" w:eastAsia="Times New Roman" w:hAnsi="Calibri" w:cs="Calibri"/>
          <w:b w:val="0"/>
          <w:bCs w:val="0"/>
          <w:color w:val="17365D"/>
          <w:sz w:val="22"/>
          <w:szCs w:val="22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2"/>
          <w:szCs w:val="22"/>
        </w:rPr>
        <w:t>Gravure Printing Cylinders</w:t>
      </w:r>
    </w:p>
    <w:p w:rsidR="005E5F59" w:rsidRDefault="005E5F59" w:rsidP="005E5F5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>The Rock c</w:t>
      </w:r>
      <w:r>
        <w:rPr>
          <w:b/>
          <w:bCs/>
          <w:u w:val="single"/>
        </w:rPr>
        <w:t xml:space="preserve">ylinder </w:t>
      </w:r>
      <w:r>
        <w:rPr>
          <w:b/>
          <w:bCs/>
          <w:u w:val="single"/>
        </w:rPr>
        <w:t>business has production f</w:t>
      </w:r>
      <w:r>
        <w:rPr>
          <w:b/>
          <w:bCs/>
          <w:u w:val="single"/>
        </w:rPr>
        <w:t>acilities in 10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of Ramadan City, </w:t>
      </w:r>
      <w:proofErr w:type="spellStart"/>
      <w:r>
        <w:rPr>
          <w:b/>
          <w:bCs/>
          <w:u w:val="single"/>
        </w:rPr>
        <w:t>Sharkia</w:t>
      </w:r>
      <w:proofErr w:type="spellEnd"/>
      <w:r>
        <w:rPr>
          <w:b/>
          <w:bCs/>
          <w:u w:val="single"/>
        </w:rPr>
        <w:t xml:space="preserve">, </w:t>
      </w:r>
      <w:bookmarkStart w:id="0" w:name="_GoBack"/>
      <w:bookmarkEnd w:id="0"/>
      <w:r>
        <w:rPr>
          <w:b/>
          <w:bCs/>
          <w:u w:val="single"/>
        </w:rPr>
        <w:t>Egypt and our engravers produced in :</w:t>
      </w:r>
    </w:p>
    <w:p w:rsidR="005E5F59" w:rsidRDefault="005E5F59" w:rsidP="005E5F59"/>
    <w:p w:rsidR="005E5F59" w:rsidRDefault="005E5F59" w:rsidP="005E5F59">
      <w:pPr>
        <w:pStyle w:val="ListParagraph"/>
        <w:numPr>
          <w:ilvl w:val="0"/>
          <w:numId w:val="1"/>
        </w:numPr>
        <w:rPr>
          <w:color w:val="17365D"/>
          <w:sz w:val="24"/>
          <w:szCs w:val="24"/>
        </w:rPr>
      </w:pPr>
      <w:proofErr w:type="spellStart"/>
      <w:r>
        <w:rPr>
          <w:color w:val="17365D"/>
        </w:rPr>
        <w:t>Datwyler</w:t>
      </w:r>
      <w:proofErr w:type="spellEnd"/>
      <w:r>
        <w:rPr>
          <w:color w:val="17365D"/>
        </w:rPr>
        <w:t xml:space="preserve"> Group – Switzerland.</w:t>
      </w:r>
    </w:p>
    <w:p w:rsidR="005E5F59" w:rsidRDefault="005E5F59" w:rsidP="005E5F59">
      <w:pPr>
        <w:rPr>
          <w:sz w:val="24"/>
          <w:szCs w:val="24"/>
        </w:rPr>
      </w:pPr>
    </w:p>
    <w:p w:rsidR="005E5F59" w:rsidRDefault="005E5F59" w:rsidP="005E5F59">
      <w:pPr>
        <w:pStyle w:val="NormalWeb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bCs/>
          <w:u w:val="single"/>
        </w:rPr>
        <w:t>All our manufacturing f</w:t>
      </w:r>
      <w:r>
        <w:rPr>
          <w:rFonts w:ascii="Calibri" w:hAnsi="Calibri" w:cs="Calibri"/>
          <w:b/>
          <w:bCs/>
          <w:u w:val="single"/>
        </w:rPr>
        <w:t>a</w:t>
      </w:r>
      <w:r>
        <w:rPr>
          <w:rFonts w:ascii="Calibri" w:hAnsi="Calibri" w:cs="Calibri"/>
          <w:b/>
          <w:bCs/>
          <w:u w:val="single"/>
        </w:rPr>
        <w:t>cilities have their respective d</w:t>
      </w:r>
      <w:r>
        <w:rPr>
          <w:rFonts w:ascii="Calibri" w:hAnsi="Calibri" w:cs="Calibri"/>
          <w:b/>
          <w:bCs/>
          <w:u w:val="single"/>
        </w:rPr>
        <w:t>epartments:</w:t>
      </w:r>
    </w:p>
    <w:p w:rsidR="005E5F59" w:rsidRDefault="005E5F59" w:rsidP="005E5F59">
      <w:pPr>
        <w:pStyle w:val="Heading5"/>
        <w:numPr>
          <w:ilvl w:val="0"/>
          <w:numId w:val="2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In house designing</w:t>
      </w:r>
    </w:p>
    <w:p w:rsidR="005E5F59" w:rsidRDefault="005E5F59" w:rsidP="005E5F59">
      <w:pPr>
        <w:pStyle w:val="Heading5"/>
        <w:numPr>
          <w:ilvl w:val="0"/>
          <w:numId w:val="2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Pre-press</w:t>
      </w:r>
    </w:p>
    <w:p w:rsidR="005E5F59" w:rsidRDefault="005E5F59" w:rsidP="005E5F59">
      <w:pPr>
        <w:pStyle w:val="Heading5"/>
        <w:numPr>
          <w:ilvl w:val="0"/>
          <w:numId w:val="2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Cylinder Manufacturing Facilities:</w:t>
      </w:r>
    </w:p>
    <w:p w:rsidR="005E5F59" w:rsidRDefault="005E5F59" w:rsidP="005E5F59">
      <w:pPr>
        <w:pStyle w:val="Heading5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In-house base steel manufacturing</w:t>
      </w:r>
    </w:p>
    <w:p w:rsidR="005E5F59" w:rsidRDefault="005E5F59" w:rsidP="005E5F59">
      <w:pPr>
        <w:pStyle w:val="Heading5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Plating line from trusted suppliers</w:t>
      </w:r>
    </w:p>
    <w:p w:rsidR="005E5F59" w:rsidRDefault="005E5F59" w:rsidP="005E5F59">
      <w:pPr>
        <w:pStyle w:val="Heading5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High Precision copper polishing line from trusted suppliers</w:t>
      </w:r>
    </w:p>
    <w:p w:rsidR="005E5F59" w:rsidRDefault="005E5F59" w:rsidP="005E5F59">
      <w:pPr>
        <w:pStyle w:val="Heading5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Engraving</w:t>
      </w:r>
    </w:p>
    <w:p w:rsidR="005E5F59" w:rsidRDefault="005E5F59" w:rsidP="005E5F59">
      <w:pPr>
        <w:pStyle w:val="Heading5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</w:pPr>
      <w:r>
        <w:rPr>
          <w:rFonts w:ascii="Calibri" w:eastAsia="Times New Roman" w:hAnsi="Calibri" w:cs="Calibri"/>
          <w:b w:val="0"/>
          <w:bCs w:val="0"/>
          <w:color w:val="17365D"/>
          <w:sz w:val="24"/>
          <w:szCs w:val="24"/>
        </w:rPr>
        <w:t>Cylinder Proofing</w:t>
      </w:r>
    </w:p>
    <w:p w:rsidR="005E5F59" w:rsidRDefault="005E5F59" w:rsidP="005E5F59">
      <w:pPr>
        <w:rPr>
          <w:rFonts w:ascii="Times New Roman" w:hAnsi="Times New Roman" w:cs="Times New Roman"/>
          <w:b/>
          <w:bCs/>
          <w:color w:val="17365D"/>
          <w:sz w:val="24"/>
          <w:szCs w:val="24"/>
          <w:u w:val="single"/>
        </w:rPr>
      </w:pPr>
      <w:r>
        <w:rPr>
          <w:b/>
          <w:bCs/>
          <w:color w:val="17365D"/>
          <w:u w:val="single"/>
        </w:rPr>
        <w:t xml:space="preserve">Our product HS CODE IS  (  8224  ) </w:t>
      </w:r>
    </w:p>
    <w:p w:rsidR="005E5F59" w:rsidRDefault="005E5F59" w:rsidP="005E5F59"/>
    <w:p w:rsidR="005E5F59" w:rsidRDefault="005E5F59" w:rsidP="005E5F59"/>
    <w:p w:rsidR="001C5239" w:rsidRDefault="001C5239"/>
    <w:sectPr w:rsidR="001C52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A6165"/>
    <w:multiLevelType w:val="hybridMultilevel"/>
    <w:tmpl w:val="984404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8B7F1B"/>
    <w:multiLevelType w:val="hybridMultilevel"/>
    <w:tmpl w:val="4B00B90C"/>
    <w:lvl w:ilvl="0" w:tplc="B5667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EC0E57"/>
    <w:multiLevelType w:val="hybridMultilevel"/>
    <w:tmpl w:val="B67E8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8D"/>
    <w:rsid w:val="001C5239"/>
    <w:rsid w:val="001D1DEC"/>
    <w:rsid w:val="00276208"/>
    <w:rsid w:val="00310282"/>
    <w:rsid w:val="00331DDD"/>
    <w:rsid w:val="00371094"/>
    <w:rsid w:val="00424C4F"/>
    <w:rsid w:val="004A5BDE"/>
    <w:rsid w:val="00587018"/>
    <w:rsid w:val="005B2EA4"/>
    <w:rsid w:val="005C014F"/>
    <w:rsid w:val="005D4003"/>
    <w:rsid w:val="005E5F59"/>
    <w:rsid w:val="006632C7"/>
    <w:rsid w:val="006C1B4D"/>
    <w:rsid w:val="006C2DFA"/>
    <w:rsid w:val="006D72F0"/>
    <w:rsid w:val="00794CE0"/>
    <w:rsid w:val="007F2848"/>
    <w:rsid w:val="00817A81"/>
    <w:rsid w:val="008404AD"/>
    <w:rsid w:val="009208F7"/>
    <w:rsid w:val="00922F19"/>
    <w:rsid w:val="009A2805"/>
    <w:rsid w:val="00A71257"/>
    <w:rsid w:val="00A877CD"/>
    <w:rsid w:val="00AB2D8D"/>
    <w:rsid w:val="00B42B5D"/>
    <w:rsid w:val="00B531C5"/>
    <w:rsid w:val="00BB4A31"/>
    <w:rsid w:val="00BF3C1C"/>
    <w:rsid w:val="00BF4384"/>
    <w:rsid w:val="00E50DF8"/>
    <w:rsid w:val="00E65A64"/>
    <w:rsid w:val="00E95C22"/>
    <w:rsid w:val="00EE63C9"/>
    <w:rsid w:val="00F55ED1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26731"/>
  <w15:chartTrackingRefBased/>
  <w15:docId w15:val="{20620DEC-1553-4831-B4A9-77414C27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5E5F59"/>
    <w:rPr>
      <w:rFonts w:ascii="Calibri" w:eastAsiaTheme="minorHAnsi" w:hAnsi="Calibri" w:cs="Calibri"/>
      <w:sz w:val="22"/>
      <w:szCs w:val="22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E5F59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5E5F59"/>
    <w:rPr>
      <w:rFonts w:eastAsiaTheme="minorHAnsi"/>
      <w:b/>
      <w:bCs/>
    </w:rPr>
  </w:style>
  <w:style w:type="paragraph" w:styleId="NormalWeb">
    <w:name w:val="Normal (Web)"/>
    <w:basedOn w:val="Normal"/>
    <w:uiPriority w:val="99"/>
    <w:unhideWhenUsed/>
    <w:rsid w:val="005E5F5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5F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Bucharest</dc:creator>
  <cp:keywords/>
  <dc:description/>
  <cp:lastModifiedBy>Bucharest</cp:lastModifiedBy>
  <cp:revision>2</cp:revision>
  <dcterms:created xsi:type="dcterms:W3CDTF">2016-11-14T09:04:00Z</dcterms:created>
  <dcterms:modified xsi:type="dcterms:W3CDTF">2016-11-14T09:10:00Z</dcterms:modified>
</cp:coreProperties>
</file>